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374529">
      <w:r>
        <w:t>Tuesday Group 1</w:t>
      </w:r>
    </w:p>
    <w:p w:rsidR="00374529" w:rsidRDefault="00374529">
      <w:r>
        <w:t>Related Calculations</w:t>
      </w:r>
    </w:p>
    <w:p w:rsidR="00374529" w:rsidRDefault="00374529">
      <w:r>
        <w:rPr>
          <w:noProof/>
          <w:lang w:eastAsia="en-GB"/>
        </w:rPr>
        <w:drawing>
          <wp:inline distT="0" distB="0" distL="0" distR="0" wp14:anchorId="77213F23" wp14:editId="3B266B9B">
            <wp:extent cx="5067300" cy="6934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74529" w:rsidRDefault="00374529"/>
    <w:sectPr w:rsidR="003745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529"/>
    <w:rsid w:val="00374529"/>
    <w:rsid w:val="0061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8B225"/>
  <w15:chartTrackingRefBased/>
  <w15:docId w15:val="{4307D965-E170-4061-81E0-E83B1B37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2021-01-09T18:44:00Z</dcterms:created>
  <dcterms:modified xsi:type="dcterms:W3CDTF">2021-01-09T18:51:00Z</dcterms:modified>
</cp:coreProperties>
</file>